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DE" w:rsidRPr="008F3573" w:rsidRDefault="004B5BDE" w:rsidP="00306257">
      <w:pPr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白求恩医学部督学组</w:t>
      </w:r>
      <w:r w:rsidRPr="008F3573">
        <w:rPr>
          <w:rFonts w:ascii="微软雅黑" w:eastAsia="微软雅黑" w:hAnsi="微软雅黑"/>
          <w:b/>
          <w:sz w:val="28"/>
          <w:szCs w:val="28"/>
        </w:rPr>
        <w:t>2015</w:t>
      </w:r>
      <w:r w:rsidRPr="008F3573">
        <w:rPr>
          <w:rFonts w:ascii="微软雅黑" w:eastAsia="微软雅黑" w:hAnsi="微软雅黑" w:hint="eastAsia"/>
          <w:b/>
          <w:sz w:val="28"/>
          <w:szCs w:val="28"/>
        </w:rPr>
        <w:t>年春季第二阶段听课总结</w:t>
      </w:r>
      <w:r w:rsidRPr="008F3573">
        <w:rPr>
          <w:rFonts w:ascii="微软雅黑" w:eastAsia="微软雅黑" w:hAnsi="微软雅黑"/>
          <w:b/>
          <w:sz w:val="28"/>
          <w:szCs w:val="28"/>
        </w:rPr>
        <w:t xml:space="preserve"> (2015.04.17-2015.06.19) </w:t>
      </w:r>
    </w:p>
    <w:tbl>
      <w:tblPr>
        <w:tblW w:w="1375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1417"/>
        <w:gridCol w:w="1096"/>
        <w:gridCol w:w="1134"/>
        <w:gridCol w:w="1134"/>
        <w:gridCol w:w="1843"/>
        <w:gridCol w:w="1134"/>
        <w:gridCol w:w="5141"/>
      </w:tblGrid>
      <w:tr w:rsidR="004B5BDE" w:rsidRPr="00626DE8" w:rsidTr="00626DE8">
        <w:tc>
          <w:tcPr>
            <w:tcW w:w="851" w:type="dxa"/>
          </w:tcPr>
          <w:p w:rsidR="004B5BDE" w:rsidRPr="00626DE8" w:rsidRDefault="004B5BDE" w:rsidP="00626DE8">
            <w:pPr>
              <w:pStyle w:val="ListParagraph"/>
              <w:spacing w:line="360" w:lineRule="auto"/>
              <w:ind w:firstLineChars="0" w:firstLine="0"/>
              <w:jc w:val="center"/>
              <w:rPr>
                <w:rFonts w:ascii="微软雅黑" w:eastAsia="微软雅黑" w:hAnsi="微软雅黑"/>
                <w:b/>
              </w:rPr>
            </w:pPr>
            <w:r w:rsidRPr="00626DE8">
              <w:rPr>
                <w:rFonts w:ascii="微软雅黑" w:eastAsia="微软雅黑" w:hAnsi="微软雅黑" w:hint="eastAsia"/>
                <w:b/>
              </w:rPr>
              <w:t>次数</w:t>
            </w:r>
          </w:p>
        </w:tc>
        <w:tc>
          <w:tcPr>
            <w:tcW w:w="1417" w:type="dxa"/>
          </w:tcPr>
          <w:p w:rsidR="004B5BDE" w:rsidRPr="00626DE8" w:rsidRDefault="004B5BDE" w:rsidP="00626DE8">
            <w:pPr>
              <w:pStyle w:val="ListParagraph"/>
              <w:spacing w:line="360" w:lineRule="auto"/>
              <w:ind w:firstLineChars="0" w:firstLine="0"/>
              <w:jc w:val="center"/>
              <w:rPr>
                <w:rFonts w:ascii="微软雅黑" w:eastAsia="微软雅黑" w:hAnsi="微软雅黑"/>
                <w:b/>
              </w:rPr>
            </w:pPr>
            <w:r w:rsidRPr="00626DE8">
              <w:rPr>
                <w:rFonts w:ascii="微软雅黑" w:eastAsia="微软雅黑" w:hAnsi="微软雅黑" w:hint="eastAsia"/>
                <w:b/>
              </w:rPr>
              <w:t>时间</w:t>
            </w:r>
          </w:p>
        </w:tc>
        <w:tc>
          <w:tcPr>
            <w:tcW w:w="1096" w:type="dxa"/>
          </w:tcPr>
          <w:p w:rsidR="004B5BDE" w:rsidRPr="00626DE8" w:rsidRDefault="004B5BDE" w:rsidP="00626DE8">
            <w:pPr>
              <w:pStyle w:val="ListParagraph"/>
              <w:spacing w:line="360" w:lineRule="auto"/>
              <w:ind w:firstLineChars="0" w:firstLine="0"/>
              <w:jc w:val="center"/>
              <w:rPr>
                <w:rFonts w:ascii="微软雅黑" w:eastAsia="微软雅黑" w:hAnsi="微软雅黑"/>
                <w:b/>
              </w:rPr>
            </w:pPr>
            <w:r w:rsidRPr="00626DE8">
              <w:rPr>
                <w:rFonts w:ascii="微软雅黑" w:eastAsia="微软雅黑" w:hAnsi="微软雅黑" w:hint="eastAsia"/>
                <w:b/>
              </w:rPr>
              <w:t>地点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360" w:lineRule="auto"/>
              <w:ind w:firstLineChars="0" w:firstLine="0"/>
              <w:jc w:val="center"/>
              <w:rPr>
                <w:rFonts w:ascii="微软雅黑" w:eastAsia="微软雅黑" w:hAnsi="微软雅黑"/>
                <w:b/>
              </w:rPr>
            </w:pPr>
            <w:r w:rsidRPr="00626DE8">
              <w:rPr>
                <w:rFonts w:ascii="微软雅黑" w:eastAsia="微软雅黑" w:hAnsi="微软雅黑" w:hint="eastAsia"/>
                <w:b/>
              </w:rPr>
              <w:t>授课单位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360" w:lineRule="auto"/>
              <w:ind w:firstLineChars="0" w:firstLine="0"/>
              <w:jc w:val="center"/>
              <w:rPr>
                <w:rFonts w:ascii="微软雅黑" w:eastAsia="微软雅黑" w:hAnsi="微软雅黑"/>
                <w:b/>
              </w:rPr>
            </w:pPr>
            <w:r w:rsidRPr="00626DE8">
              <w:rPr>
                <w:rFonts w:ascii="微软雅黑" w:eastAsia="微软雅黑" w:hAnsi="微软雅黑" w:hint="eastAsia"/>
                <w:b/>
              </w:rPr>
              <w:t>授课教师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360" w:lineRule="auto"/>
              <w:ind w:firstLineChars="0" w:firstLine="0"/>
              <w:jc w:val="center"/>
              <w:rPr>
                <w:rFonts w:ascii="微软雅黑" w:eastAsia="微软雅黑" w:hAnsi="微软雅黑"/>
                <w:b/>
              </w:rPr>
            </w:pPr>
            <w:r w:rsidRPr="00626DE8">
              <w:rPr>
                <w:rFonts w:ascii="微软雅黑" w:eastAsia="微软雅黑" w:hAnsi="微软雅黑" w:hint="eastAsia"/>
                <w:b/>
              </w:rPr>
              <w:t>听课内容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360" w:lineRule="auto"/>
              <w:ind w:firstLineChars="0" w:firstLine="0"/>
              <w:jc w:val="center"/>
              <w:rPr>
                <w:rFonts w:ascii="微软雅黑" w:eastAsia="微软雅黑" w:hAnsi="微软雅黑"/>
                <w:b/>
              </w:rPr>
            </w:pPr>
            <w:r w:rsidRPr="00626DE8">
              <w:rPr>
                <w:rFonts w:ascii="微软雅黑" w:eastAsia="微软雅黑" w:hAnsi="微软雅黑" w:hint="eastAsia"/>
                <w:b/>
              </w:rPr>
              <w:t>授课对象</w:t>
            </w:r>
          </w:p>
        </w:tc>
        <w:tc>
          <w:tcPr>
            <w:tcW w:w="5141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360" w:lineRule="auto"/>
              <w:ind w:firstLineChars="0" w:firstLine="0"/>
              <w:jc w:val="center"/>
              <w:rPr>
                <w:rFonts w:ascii="微软雅黑" w:eastAsia="微软雅黑" w:hAnsi="微软雅黑"/>
                <w:b/>
              </w:rPr>
            </w:pPr>
            <w:r w:rsidRPr="00626DE8">
              <w:rPr>
                <w:rFonts w:ascii="微软雅黑" w:eastAsia="微软雅黑" w:hAnsi="微软雅黑" w:hint="eastAsia"/>
                <w:b/>
              </w:rPr>
              <w:t>评价</w:t>
            </w:r>
          </w:p>
        </w:tc>
      </w:tr>
      <w:tr w:rsidR="004B5BDE" w:rsidRPr="00626DE8" w:rsidTr="00626DE8">
        <w:tc>
          <w:tcPr>
            <w:tcW w:w="851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417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2015.04.17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5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基础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实验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中心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基础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分子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生物学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王华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PCR</w:t>
            </w:r>
            <w:r w:rsidRPr="00626DE8">
              <w:rPr>
                <w:rFonts w:ascii="宋体" w:hAnsi="宋体" w:hint="eastAsia"/>
                <w:szCs w:val="21"/>
              </w:rPr>
              <w:t>与凝胶电泳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2012</w:t>
            </w:r>
            <w:r w:rsidRPr="00626DE8">
              <w:rPr>
                <w:rFonts w:ascii="宋体" w:hAnsi="宋体" w:hint="eastAsia"/>
                <w:szCs w:val="21"/>
              </w:rPr>
              <w:t>七年</w:t>
            </w:r>
          </w:p>
        </w:tc>
        <w:tc>
          <w:tcPr>
            <w:tcW w:w="5141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实验授课及指导过程精神比较饱满。</w:t>
            </w:r>
            <w:r w:rsidRPr="00626DE8">
              <w:rPr>
                <w:rFonts w:ascii="宋体" w:hAnsi="宋体" w:cs="宋体" w:hint="eastAsia"/>
                <w:szCs w:val="21"/>
              </w:rPr>
              <w:t>仪表整洁。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授课内容</w:t>
            </w:r>
            <w:r w:rsidRPr="00626DE8">
              <w:rPr>
                <w:rFonts w:ascii="宋体" w:hAnsi="宋体" w:cs="宋体" w:hint="eastAsia"/>
                <w:szCs w:val="21"/>
              </w:rPr>
              <w:t>准备充分，思路清晰，讲述</w:t>
            </w:r>
            <w:r w:rsidRPr="00626DE8">
              <w:rPr>
                <w:rFonts w:ascii="宋体" w:hAnsi="宋体" w:hint="eastAsia"/>
                <w:szCs w:val="21"/>
              </w:rPr>
              <w:t>清楚</w:t>
            </w:r>
            <w:r w:rsidRPr="00626DE8">
              <w:rPr>
                <w:rFonts w:ascii="宋体" w:hAnsi="宋体" w:cs="宋体" w:hint="eastAsia"/>
                <w:szCs w:val="21"/>
              </w:rPr>
              <w:t>。现场有示教。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课堂组织较好，</w:t>
            </w:r>
            <w:r w:rsidRPr="00626DE8">
              <w:rPr>
                <w:rFonts w:ascii="宋体" w:hAnsi="宋体" w:cs="宋体" w:hint="eastAsia"/>
                <w:kern w:val="0"/>
                <w:szCs w:val="21"/>
              </w:rPr>
              <w:t>学生两人一组，大部分学生积极参与实验。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 xml:space="preserve">PPT </w:t>
            </w:r>
            <w:r w:rsidRPr="00626DE8">
              <w:rPr>
                <w:rFonts w:ascii="宋体" w:hAnsi="宋体" w:cs="宋体" w:hint="eastAsia"/>
                <w:szCs w:val="21"/>
              </w:rPr>
              <w:t>设计合理。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希望能充分调动学生自主思考和操作。</w:t>
            </w:r>
          </w:p>
        </w:tc>
      </w:tr>
      <w:tr w:rsidR="004B5BDE" w:rsidRPr="00626DE8" w:rsidTr="00626DE8">
        <w:tc>
          <w:tcPr>
            <w:tcW w:w="851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417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2015.04.17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6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基础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实验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中心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基础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遗传学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赵佳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染色体制备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2012</w:t>
            </w:r>
            <w:r w:rsidRPr="00626DE8">
              <w:rPr>
                <w:rFonts w:ascii="宋体" w:hAnsi="宋体" w:hint="eastAsia"/>
                <w:szCs w:val="21"/>
              </w:rPr>
              <w:t>七年</w:t>
            </w:r>
          </w:p>
        </w:tc>
        <w:tc>
          <w:tcPr>
            <w:tcW w:w="5141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2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授课状态从容、稳重。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2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授课教师准备充分，</w:t>
            </w:r>
            <w:r w:rsidRPr="00626DE8">
              <w:rPr>
                <w:rFonts w:ascii="宋体" w:hAnsi="宋体" w:cs="宋体" w:hint="eastAsia"/>
                <w:szCs w:val="21"/>
              </w:rPr>
              <w:t>思路清晰，重点突出。</w:t>
            </w:r>
            <w:r w:rsidRPr="00626DE8">
              <w:rPr>
                <w:rFonts w:ascii="宋体" w:hAnsi="宋体" w:hint="eastAsia"/>
                <w:szCs w:val="21"/>
              </w:rPr>
              <w:t>授课内容清楚</w:t>
            </w:r>
            <w:r w:rsidRPr="00626DE8">
              <w:rPr>
                <w:rFonts w:ascii="宋体" w:hAnsi="宋体"/>
                <w:szCs w:val="21"/>
              </w:rPr>
              <w:t>,</w:t>
            </w:r>
            <w:r w:rsidRPr="00626DE8">
              <w:rPr>
                <w:rFonts w:ascii="宋体" w:hAnsi="宋体" w:hint="eastAsia"/>
                <w:szCs w:val="21"/>
              </w:rPr>
              <w:t>有条理。具有启发和互动，调动学生主动性。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2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教学秩序井然，组织得法。学生精神饱满，操作认真，课堂纪律良好。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2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 xml:space="preserve">PPT </w:t>
            </w:r>
            <w:r w:rsidRPr="00626DE8">
              <w:rPr>
                <w:rFonts w:ascii="宋体" w:hAnsi="宋体" w:hint="eastAsia"/>
                <w:szCs w:val="21"/>
              </w:rPr>
              <w:t>、板书及教案较好。</w:t>
            </w:r>
          </w:p>
        </w:tc>
      </w:tr>
      <w:tr w:rsidR="004B5BDE" w:rsidRPr="00626DE8" w:rsidTr="00626DE8">
        <w:trPr>
          <w:trHeight w:val="557"/>
        </w:trPr>
        <w:tc>
          <w:tcPr>
            <w:tcW w:w="851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417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2015.04.24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5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药学院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207</w:t>
            </w:r>
            <w:r w:rsidRPr="00626DE8">
              <w:rPr>
                <w:rFonts w:ascii="宋体" w:hAnsi="宋体" w:hint="eastAsia"/>
                <w:szCs w:val="21"/>
              </w:rPr>
              <w:t>室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药学院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生物制药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杨立泉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PCR</w:t>
            </w:r>
            <w:r w:rsidRPr="00626DE8">
              <w:rPr>
                <w:rFonts w:ascii="宋体" w:hAnsi="宋体" w:hint="eastAsia"/>
                <w:szCs w:val="21"/>
              </w:rPr>
              <w:t>，电泳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酶切，回收</w:t>
            </w:r>
            <w:r w:rsidRPr="00626DE8">
              <w:rPr>
                <w:rFonts w:ascii="宋体" w:hAnsi="宋体"/>
                <w:szCs w:val="21"/>
              </w:rPr>
              <w:t>DNA</w:t>
            </w:r>
            <w:r w:rsidRPr="00626DE8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2012</w:t>
            </w:r>
            <w:r w:rsidRPr="00626DE8">
              <w:rPr>
                <w:rFonts w:ascii="宋体" w:hAnsi="宋体" w:hint="eastAsia"/>
                <w:szCs w:val="21"/>
              </w:rPr>
              <w:t>药学专业</w:t>
            </w:r>
          </w:p>
        </w:tc>
        <w:tc>
          <w:tcPr>
            <w:tcW w:w="5141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12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教师高度重视实验教学任务。态度认真、投入。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2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教师准备充分，实验内容讲解非常清楚，并将教师的个人经验以最适合的方式传授给学生。教师准备充分，教学效果非常好。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2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启发学生思考。学生精神饱满，听课认真，课堂纪律良好。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2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实验教学秩序井然，实验准备充分，实验室整洁、干净，保持一种很好的工作状态。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2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实验辅助人员随堂听课。</w:t>
            </w:r>
          </w:p>
        </w:tc>
      </w:tr>
      <w:tr w:rsidR="004B5BDE" w:rsidRPr="00626DE8" w:rsidTr="00626DE8">
        <w:tc>
          <w:tcPr>
            <w:tcW w:w="851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417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2015.04.24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6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药学院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307</w:t>
            </w:r>
            <w:r w:rsidRPr="00626DE8">
              <w:rPr>
                <w:rFonts w:ascii="宋体" w:hAnsi="宋体" w:hint="eastAsia"/>
                <w:szCs w:val="21"/>
              </w:rPr>
              <w:t>室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药学院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药物化学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周小平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盐酸普鲁卡因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稳定性试验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2012</w:t>
            </w:r>
            <w:r w:rsidRPr="00626DE8">
              <w:rPr>
                <w:rFonts w:ascii="宋体" w:hAnsi="宋体" w:hint="eastAsia"/>
                <w:szCs w:val="21"/>
              </w:rPr>
              <w:t>药学专业</w:t>
            </w:r>
          </w:p>
        </w:tc>
        <w:tc>
          <w:tcPr>
            <w:tcW w:w="5141" w:type="dxa"/>
            <w:tcBorders>
              <w:left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5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教师准备比较充分，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5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实验内容安排清楚、有序。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5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课堂组织较好，</w:t>
            </w:r>
            <w:r w:rsidRPr="00626DE8">
              <w:rPr>
                <w:rFonts w:ascii="宋体" w:hAnsi="宋体" w:cs="宋体" w:hint="eastAsia"/>
                <w:szCs w:val="21"/>
              </w:rPr>
              <w:t>看得到是学生认真、热情地投入与操作</w:t>
            </w:r>
            <w:r w:rsidRPr="00626DE8">
              <w:rPr>
                <w:rFonts w:ascii="宋体" w:hAnsi="宋体" w:hint="eastAsia"/>
                <w:szCs w:val="21"/>
              </w:rPr>
              <w:t>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5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教室环境和氛围好。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5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实验辅助人员随堂听课。</w:t>
            </w:r>
          </w:p>
        </w:tc>
      </w:tr>
      <w:tr w:rsidR="004B5BDE" w:rsidRPr="00626DE8" w:rsidTr="00626DE8">
        <w:trPr>
          <w:trHeight w:val="25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2015.04.24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7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药学院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409</w:t>
            </w:r>
            <w:r w:rsidRPr="00626DE8">
              <w:rPr>
                <w:rFonts w:ascii="宋体" w:hAnsi="宋体" w:hint="eastAsia"/>
                <w:szCs w:val="21"/>
              </w:rPr>
              <w:t>室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药学院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生药学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张彦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常用生药性状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显微鉴别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2012</w:t>
            </w:r>
            <w:r w:rsidRPr="00626DE8">
              <w:rPr>
                <w:rFonts w:ascii="宋体" w:hAnsi="宋体" w:hint="eastAsia"/>
                <w:szCs w:val="21"/>
              </w:rPr>
              <w:t>药学专业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6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实验课前标本准备较好。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6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教授授课能力有待提高。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6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教师缺少课堂组织，教与学脱节。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left="360" w:firstLineChars="0" w:firstLine="0"/>
              <w:rPr>
                <w:rFonts w:ascii="宋体"/>
                <w:szCs w:val="21"/>
              </w:rPr>
            </w:pPr>
          </w:p>
        </w:tc>
      </w:tr>
      <w:tr w:rsidR="004B5BDE" w:rsidRPr="00626DE8" w:rsidTr="00626DE8">
        <w:trPr>
          <w:trHeight w:val="21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2015.04.29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5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护理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学院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示教室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护理学院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内科护理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陆萍静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内分泌血糖测定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2012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护理专业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授课态度认真，端庄大方。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教师对教学内容熟悉，教学经验丰富，授课方式多样，将复习、示教及设计</w:t>
            </w:r>
            <w:r w:rsidRPr="00626DE8">
              <w:rPr>
                <w:rFonts w:ascii="宋体" w:hAnsi="宋体" w:cs="宋体" w:hint="eastAsia"/>
                <w:szCs w:val="21"/>
              </w:rPr>
              <w:t>模拟临床基本操作和床边教学的方法有机融合。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课堂组织有序。学生统一服装，课堂纪律很好，无迟到现象。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教室环境整洁、明亮。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但教学内容时有重复，教师的示教操作过程有时未能及时反映到教学屏幕上。</w:t>
            </w:r>
          </w:p>
        </w:tc>
      </w:tr>
      <w:tr w:rsidR="004B5BDE" w:rsidRPr="00626DE8" w:rsidTr="00626DE8">
        <w:trPr>
          <w:trHeight w:val="145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2015.05.15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5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311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教室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公卫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环境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卫生学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吕毅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呻污染案例分析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2012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公卫专业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7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教师教学态度认真，教学经验丰富。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7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授课内容讲解较清楚，具有启发和提示授课，启发学生积极参与病例讨论。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7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学生学习状态较好，积极参与教学。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7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本次实验课没有在实验教室进行，缺少实验课的理论与动手能力相结合的特点。因此希望考虑对实验教学内容和方式的科学设计。</w:t>
            </w:r>
          </w:p>
        </w:tc>
      </w:tr>
      <w:tr w:rsidR="004B5BDE" w:rsidRPr="00626DE8" w:rsidTr="00626DE8">
        <w:trPr>
          <w:trHeight w:val="110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2015.05.15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6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2403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公卫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放射损伤临床学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梁硕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白内障病例分析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2012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放射专业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16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本次实验课内容为病例讨论课，</w:t>
            </w:r>
            <w:r w:rsidRPr="00626DE8">
              <w:rPr>
                <w:rFonts w:ascii="宋体" w:hAnsi="宋体" w:cs="宋体" w:hint="eastAsia"/>
                <w:szCs w:val="21"/>
              </w:rPr>
              <w:t>选取教材案例。与理论课教学内容似有重复。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6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课堂组织不够活跃。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6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学生有缺席情况（应到</w:t>
            </w:r>
            <w:r w:rsidRPr="00626DE8">
              <w:rPr>
                <w:rFonts w:ascii="宋体" w:hAnsi="宋体" w:cs="宋体"/>
                <w:szCs w:val="21"/>
              </w:rPr>
              <w:t>16</w:t>
            </w:r>
            <w:r w:rsidRPr="00626DE8">
              <w:rPr>
                <w:rFonts w:ascii="宋体" w:hAnsi="宋体" w:cs="宋体" w:hint="eastAsia"/>
                <w:szCs w:val="21"/>
              </w:rPr>
              <w:t>人，实到</w:t>
            </w:r>
            <w:r w:rsidRPr="00626DE8">
              <w:rPr>
                <w:rFonts w:ascii="宋体" w:hAnsi="宋体" w:cs="宋体"/>
                <w:szCs w:val="21"/>
              </w:rPr>
              <w:t>11</w:t>
            </w:r>
            <w:r w:rsidRPr="00626DE8">
              <w:rPr>
                <w:rFonts w:ascii="宋体" w:hAnsi="宋体" w:cs="宋体" w:hint="eastAsia"/>
                <w:szCs w:val="21"/>
              </w:rPr>
              <w:t>人）。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6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本次实验课没有在实验教室进行，缺少实验课的理论与动手能力相结合的特点。因此希望考虑对实验教学内容和方式的科学设计。</w:t>
            </w:r>
          </w:p>
        </w:tc>
      </w:tr>
      <w:tr w:rsidR="004B5BDE" w:rsidRPr="00626DE8" w:rsidTr="00626DE8">
        <w:trPr>
          <w:trHeight w:val="131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2015.05.22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(</w:t>
            </w:r>
            <w:r w:rsidRPr="00626DE8">
              <w:rPr>
                <w:rFonts w:ascii="宋体" w:hAnsi="宋体" w:cs="宋体" w:hint="eastAsia"/>
                <w:szCs w:val="21"/>
              </w:rPr>
              <w:t>第</w:t>
            </w:r>
            <w:r w:rsidRPr="00626DE8">
              <w:rPr>
                <w:rFonts w:ascii="宋体" w:hAnsi="宋体" w:cs="宋体"/>
                <w:szCs w:val="21"/>
              </w:rPr>
              <w:t>3</w:t>
            </w:r>
            <w:r w:rsidRPr="00626DE8">
              <w:rPr>
                <w:rFonts w:ascii="宋体" w:hAnsi="宋体" w:cs="宋体" w:hint="eastAsia"/>
                <w:szCs w:val="21"/>
              </w:rPr>
              <w:t>节</w:t>
            </w:r>
            <w:r w:rsidRPr="00626DE8">
              <w:rPr>
                <w:rFonts w:ascii="宋体" w:hAnsi="宋体" w:cs="宋体"/>
                <w:szCs w:val="21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2104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三院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耳鼻喉科学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smartTag w:uri="urn:schemas-microsoft-com:office:smarttags" w:element="PersonName">
              <w:smartTagPr>
                <w:attr w:name="ProductID" w:val="徐洪"/>
              </w:smartTagPr>
              <w:r w:rsidRPr="00626DE8">
                <w:rPr>
                  <w:rFonts w:ascii="宋体" w:hAnsi="宋体" w:cs="宋体" w:hint="eastAsia"/>
                  <w:szCs w:val="21"/>
                </w:rPr>
                <w:t>徐洪</w:t>
              </w:r>
            </w:smartTag>
            <w:r w:rsidRPr="00626DE8">
              <w:rPr>
                <w:rFonts w:ascii="宋体" w:hAnsi="宋体" w:cs="宋体" w:hint="eastAsia"/>
                <w:szCs w:val="21"/>
              </w:rPr>
              <w:t>君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急慢性化脓性中耳炎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2011</w:t>
            </w:r>
            <w:r w:rsidRPr="00626DE8">
              <w:rPr>
                <w:rFonts w:ascii="宋体" w:hAnsi="宋体" w:cs="宋体" w:hint="eastAsia"/>
                <w:szCs w:val="21"/>
              </w:rPr>
              <w:t>五年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18"/>
              </w:numPr>
              <w:spacing w:line="276" w:lineRule="auto"/>
              <w:ind w:firstLineChars="0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仪表整洁，精神饱满。临床经验丰富，专业知识扎实。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8"/>
              </w:numPr>
              <w:spacing w:line="276" w:lineRule="auto"/>
              <w:ind w:firstLineChars="0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教学态度认真、投入，有设计</w:t>
            </w:r>
            <w:r w:rsidRPr="00626DE8">
              <w:rPr>
                <w:rFonts w:ascii="宋体" w:hAnsi="宋体" w:hint="eastAsia"/>
                <w:szCs w:val="21"/>
              </w:rPr>
              <w:t>授课内容熟练，</w:t>
            </w:r>
            <w:r w:rsidRPr="00626DE8">
              <w:rPr>
                <w:rFonts w:ascii="宋体" w:hAnsi="宋体" w:cs="宋体" w:hint="eastAsia"/>
                <w:szCs w:val="21"/>
              </w:rPr>
              <w:t>重点突出，举例恰当，深入浅出。恰当的导入临床经验。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8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讲解流利，</w:t>
            </w:r>
            <w:r w:rsidRPr="00626DE8">
              <w:rPr>
                <w:rFonts w:ascii="宋体" w:hAnsi="宋体" w:cs="宋体" w:hint="eastAsia"/>
                <w:szCs w:val="21"/>
              </w:rPr>
              <w:t>表达准确，条理清晰，体态语言丰富而恰当。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8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学生听课状态良好。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8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无教案，应更加熟悉多媒体操作。</w:t>
            </w:r>
          </w:p>
        </w:tc>
      </w:tr>
      <w:tr w:rsidR="004B5BDE" w:rsidRPr="00626DE8" w:rsidTr="00626DE8">
        <w:trPr>
          <w:trHeight w:val="144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2015.05.22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(</w:t>
            </w:r>
            <w:r w:rsidRPr="00626DE8">
              <w:rPr>
                <w:rFonts w:ascii="宋体" w:hAnsi="宋体" w:cs="宋体" w:hint="eastAsia"/>
                <w:szCs w:val="21"/>
              </w:rPr>
              <w:t>第</w:t>
            </w:r>
            <w:r w:rsidRPr="00626DE8">
              <w:rPr>
                <w:rFonts w:ascii="宋体" w:hAnsi="宋体" w:cs="宋体"/>
                <w:szCs w:val="21"/>
              </w:rPr>
              <w:t>4</w:t>
            </w:r>
            <w:r w:rsidRPr="00626DE8">
              <w:rPr>
                <w:rFonts w:ascii="宋体" w:hAnsi="宋体" w:cs="宋体" w:hint="eastAsia"/>
                <w:szCs w:val="21"/>
              </w:rPr>
              <w:t>节</w:t>
            </w:r>
            <w:r w:rsidRPr="00626DE8">
              <w:rPr>
                <w:rFonts w:ascii="宋体" w:hAnsi="宋体" w:cs="宋体"/>
                <w:szCs w:val="21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2103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二院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文连姬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耳鼻喉科学</w:t>
            </w:r>
            <w:r w:rsidRPr="00626DE8">
              <w:rPr>
                <w:rFonts w:ascii="宋体" w:hAnsi="宋体" w:cs="宋体"/>
                <w:szCs w:val="21"/>
              </w:rPr>
              <w:t>:</w:t>
            </w:r>
            <w:r w:rsidRPr="00626DE8">
              <w:rPr>
                <w:rFonts w:ascii="宋体" w:hAnsi="宋体" w:cs="宋体" w:hint="eastAsia"/>
                <w:szCs w:val="21"/>
              </w:rPr>
              <w:t>眩晕</w:t>
            </w:r>
            <w:r w:rsidRPr="00626DE8">
              <w:rPr>
                <w:rFonts w:ascii="宋体" w:hAnsi="宋体" w:cs="宋体"/>
                <w:szCs w:val="21"/>
              </w:rPr>
              <w:t xml:space="preserve"> </w:t>
            </w:r>
            <w:r w:rsidRPr="00626DE8">
              <w:rPr>
                <w:rFonts w:ascii="宋体" w:hAnsi="宋体" w:cs="宋体" w:hint="eastAsia"/>
                <w:szCs w:val="21"/>
              </w:rPr>
              <w:t>耳聋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2011</w:t>
            </w:r>
            <w:r w:rsidRPr="00626DE8">
              <w:rPr>
                <w:rFonts w:ascii="宋体" w:hAnsi="宋体" w:cs="宋体" w:hint="eastAsia"/>
                <w:szCs w:val="21"/>
              </w:rPr>
              <w:t>五年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19"/>
              </w:numPr>
              <w:spacing w:line="276" w:lineRule="auto"/>
              <w:ind w:firstLineChars="0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教态端正。临床经验丰富。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9"/>
              </w:numPr>
              <w:spacing w:line="276" w:lineRule="auto"/>
              <w:ind w:firstLineChars="0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教学内容比较熟练，</w:t>
            </w:r>
            <w:r w:rsidRPr="00626DE8">
              <w:rPr>
                <w:rFonts w:ascii="宋体" w:hAnsi="宋体" w:cs="宋体" w:hint="eastAsia"/>
                <w:szCs w:val="21"/>
              </w:rPr>
              <w:t>表达准确，重点突出，语言形象，通俗易懂。对前沿理论有引介。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9"/>
              </w:numPr>
              <w:spacing w:line="276" w:lineRule="auto"/>
              <w:ind w:firstLineChars="0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教案较好。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19"/>
              </w:numPr>
              <w:spacing w:line="276" w:lineRule="auto"/>
              <w:ind w:firstLineChars="0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PPT</w:t>
            </w:r>
            <w:r w:rsidRPr="00626DE8">
              <w:rPr>
                <w:rFonts w:ascii="宋体" w:hAnsi="宋体" w:cs="宋体" w:hint="eastAsia"/>
                <w:szCs w:val="21"/>
              </w:rPr>
              <w:t>设计有待改善。</w:t>
            </w:r>
            <w:r w:rsidRPr="00626DE8">
              <w:rPr>
                <w:rFonts w:ascii="宋体" w:hAnsi="宋体" w:hint="eastAsia"/>
                <w:szCs w:val="21"/>
              </w:rPr>
              <w:t>所提供的辅助教学的解剖模型体积太小。</w:t>
            </w:r>
          </w:p>
        </w:tc>
      </w:tr>
      <w:tr w:rsidR="004B5BDE" w:rsidRPr="00626DE8" w:rsidTr="00626DE8">
        <w:trPr>
          <w:trHeight w:val="126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2015.05.28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3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2301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一院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神经科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孟红梅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癫痫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2012</w:t>
            </w:r>
            <w:r w:rsidRPr="00626DE8">
              <w:rPr>
                <w:rFonts w:ascii="宋体" w:hAnsi="宋体" w:cs="宋体" w:hint="eastAsia"/>
                <w:szCs w:val="21"/>
              </w:rPr>
              <w:t>级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七年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授课情绪饱满</w:t>
            </w:r>
            <w:r w:rsidRPr="00626DE8">
              <w:rPr>
                <w:rFonts w:ascii="宋体" w:hAnsi="宋体"/>
                <w:szCs w:val="21"/>
              </w:rPr>
              <w:t>,</w:t>
            </w:r>
            <w:r w:rsidRPr="00626DE8">
              <w:rPr>
                <w:rFonts w:ascii="宋体" w:hAnsi="宋体" w:hint="eastAsia"/>
                <w:szCs w:val="21"/>
              </w:rPr>
              <w:t>声音洪亮。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讲授内容熟练。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教学设计有待提高。</w:t>
            </w:r>
            <w:r w:rsidRPr="00626DE8">
              <w:rPr>
                <w:rFonts w:ascii="宋体" w:hAnsi="宋体" w:hint="eastAsia"/>
                <w:szCs w:val="21"/>
              </w:rPr>
              <w:t>重点不够突出。需加强前后内容的衔接。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4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PPT</w:t>
            </w:r>
            <w:r w:rsidRPr="00626DE8">
              <w:rPr>
                <w:rFonts w:ascii="宋体" w:hAnsi="宋体" w:hint="eastAsia"/>
                <w:szCs w:val="21"/>
              </w:rPr>
              <w:t>制作文字太多，应进一步改进。教案较好。</w:t>
            </w:r>
          </w:p>
        </w:tc>
      </w:tr>
      <w:tr w:rsidR="004B5BDE" w:rsidRPr="00626DE8" w:rsidTr="00626DE8">
        <w:trPr>
          <w:trHeight w:val="117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spacing w:line="276" w:lineRule="auto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2015.05.2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/>
                <w:szCs w:val="21"/>
              </w:rPr>
              <w:t>8(</w:t>
            </w:r>
            <w:r w:rsidRPr="00626DE8">
              <w:rPr>
                <w:rFonts w:ascii="宋体" w:hAnsi="宋体" w:hint="eastAsia"/>
                <w:szCs w:val="21"/>
              </w:rPr>
              <w:t>第</w:t>
            </w:r>
            <w:r w:rsidRPr="00626DE8">
              <w:rPr>
                <w:rFonts w:ascii="宋体" w:hAnsi="宋体"/>
                <w:szCs w:val="21"/>
              </w:rPr>
              <w:t>4</w:t>
            </w:r>
            <w:r w:rsidRPr="00626DE8">
              <w:rPr>
                <w:rFonts w:ascii="宋体" w:hAnsi="宋体" w:hint="eastAsia"/>
                <w:szCs w:val="21"/>
              </w:rPr>
              <w:t>节</w:t>
            </w:r>
            <w:r w:rsidRPr="00626DE8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hAns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2303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二院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神经科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宋春伶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急性脊髓炎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/>
                <w:szCs w:val="21"/>
              </w:rPr>
              <w:t>2012</w:t>
            </w:r>
            <w:r w:rsidRPr="00626DE8">
              <w:rPr>
                <w:rFonts w:ascii="宋体" w:hAnsi="宋体" w:cs="宋体" w:hint="eastAsia"/>
                <w:szCs w:val="21"/>
              </w:rPr>
              <w:t>级</w:t>
            </w:r>
          </w:p>
          <w:p w:rsidR="004B5BDE" w:rsidRPr="00626DE8" w:rsidRDefault="004B5BDE" w:rsidP="00626DE8">
            <w:pPr>
              <w:pStyle w:val="ListParagraph"/>
              <w:spacing w:line="276" w:lineRule="auto"/>
              <w:ind w:firstLineChars="0" w:firstLine="0"/>
              <w:jc w:val="center"/>
              <w:rPr>
                <w:rFonts w:ascii="宋体" w:cs="宋体"/>
                <w:szCs w:val="21"/>
              </w:rPr>
            </w:pPr>
            <w:r w:rsidRPr="00626DE8">
              <w:rPr>
                <w:rFonts w:ascii="宋体" w:hAnsi="宋体" w:cs="宋体" w:hint="eastAsia"/>
                <w:szCs w:val="21"/>
              </w:rPr>
              <w:t>七年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DE" w:rsidRPr="00626DE8" w:rsidRDefault="004B5BDE" w:rsidP="00626DE8">
            <w:pPr>
              <w:pStyle w:val="ListParagraph"/>
              <w:numPr>
                <w:ilvl w:val="0"/>
                <w:numId w:val="20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授课情绪饱满、生动。</w:t>
            </w:r>
            <w:r w:rsidRPr="00626DE8">
              <w:rPr>
                <w:rFonts w:ascii="宋体" w:hAnsi="宋体" w:cs="宋体" w:hint="eastAsia"/>
                <w:szCs w:val="21"/>
              </w:rPr>
              <w:t>教学态度严谨。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20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授课内容准备充分，内容讲解清楚，</w:t>
            </w:r>
            <w:r w:rsidRPr="00626DE8">
              <w:rPr>
                <w:rFonts w:ascii="宋体" w:hAnsi="宋体" w:cs="宋体" w:hint="eastAsia"/>
                <w:szCs w:val="21"/>
              </w:rPr>
              <w:t>表达准确，重点突出。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20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教学内容与临床经验有机结合，融会贯通，</w:t>
            </w:r>
            <w:r w:rsidRPr="00626DE8">
              <w:rPr>
                <w:rFonts w:ascii="宋体" w:hAnsi="宋体" w:cs="宋体" w:hint="eastAsia"/>
                <w:szCs w:val="21"/>
              </w:rPr>
              <w:t>导入较好</w:t>
            </w:r>
            <w:r w:rsidRPr="00626DE8">
              <w:rPr>
                <w:rFonts w:ascii="宋体" w:hAnsi="宋体" w:hint="eastAsia"/>
                <w:szCs w:val="21"/>
              </w:rPr>
              <w:t>，层次感强。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20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课堂组织较好，与学生互动良好。教授并</w:t>
            </w:r>
            <w:r w:rsidRPr="00626DE8">
              <w:rPr>
                <w:rFonts w:ascii="宋体" w:hAnsi="宋体" w:cs="宋体" w:hint="eastAsia"/>
                <w:szCs w:val="21"/>
              </w:rPr>
              <w:t>强调学习方法。</w:t>
            </w:r>
          </w:p>
          <w:p w:rsidR="004B5BDE" w:rsidRPr="00626DE8" w:rsidRDefault="004B5BDE" w:rsidP="00626DE8">
            <w:pPr>
              <w:pStyle w:val="ListParagraph"/>
              <w:numPr>
                <w:ilvl w:val="0"/>
                <w:numId w:val="20"/>
              </w:numPr>
              <w:spacing w:line="276" w:lineRule="auto"/>
              <w:ind w:firstLineChars="0"/>
              <w:rPr>
                <w:rFonts w:ascii="宋体"/>
                <w:szCs w:val="21"/>
              </w:rPr>
            </w:pPr>
            <w:r w:rsidRPr="00626DE8">
              <w:rPr>
                <w:rFonts w:ascii="宋体" w:hAnsi="宋体" w:hint="eastAsia"/>
                <w:szCs w:val="21"/>
              </w:rPr>
              <w:t>教案很好。</w:t>
            </w:r>
          </w:p>
        </w:tc>
      </w:tr>
    </w:tbl>
    <w:p w:rsidR="004B5BDE" w:rsidRPr="006E6AD8" w:rsidRDefault="004B5BDE" w:rsidP="006E6AD8">
      <w:pPr>
        <w:spacing w:line="276" w:lineRule="auto"/>
        <w:rPr>
          <w:rFonts w:ascii="宋体"/>
          <w:szCs w:val="21"/>
        </w:rPr>
      </w:pPr>
    </w:p>
    <w:p w:rsidR="004B5BDE" w:rsidRPr="006E6AD8" w:rsidRDefault="004B5BDE" w:rsidP="006E6AD8">
      <w:pPr>
        <w:spacing w:line="276" w:lineRule="auto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　　　　　　　　　　　　　　　　　　　　　　　　　　　　　　　　　　　　　　　　　　　　　　　　　　　　白求恩医学部督学组</w:t>
      </w:r>
    </w:p>
    <w:sectPr w:rsidR="004B5BDE" w:rsidRPr="006E6AD8" w:rsidSect="006A706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BDE" w:rsidRDefault="004B5BDE" w:rsidP="003E438D">
      <w:r>
        <w:separator/>
      </w:r>
    </w:p>
  </w:endnote>
  <w:endnote w:type="continuationSeparator" w:id="1">
    <w:p w:rsidR="004B5BDE" w:rsidRDefault="004B5BDE" w:rsidP="003E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BDE" w:rsidRDefault="004B5BDE" w:rsidP="003E438D">
      <w:r>
        <w:separator/>
      </w:r>
    </w:p>
  </w:footnote>
  <w:footnote w:type="continuationSeparator" w:id="1">
    <w:p w:rsidR="004B5BDE" w:rsidRDefault="004B5BDE" w:rsidP="003E43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0A62"/>
    <w:multiLevelType w:val="hybridMultilevel"/>
    <w:tmpl w:val="480A16B0"/>
    <w:lvl w:ilvl="0" w:tplc="9AE026DC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2F7674"/>
    <w:multiLevelType w:val="hybridMultilevel"/>
    <w:tmpl w:val="5C6AB2FA"/>
    <w:lvl w:ilvl="0" w:tplc="F6C22C06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48B39FC"/>
    <w:multiLevelType w:val="hybridMultilevel"/>
    <w:tmpl w:val="9CE813E4"/>
    <w:lvl w:ilvl="0" w:tplc="EF0A18FA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BC459CF"/>
    <w:multiLevelType w:val="hybridMultilevel"/>
    <w:tmpl w:val="05C4816A"/>
    <w:lvl w:ilvl="0" w:tplc="7F126272">
      <w:start w:val="1"/>
      <w:numFmt w:val="decimal"/>
      <w:lvlText w:val="%1．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55B4DB8"/>
    <w:multiLevelType w:val="hybridMultilevel"/>
    <w:tmpl w:val="BA8AB496"/>
    <w:lvl w:ilvl="0" w:tplc="5AFE43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28A16BF4"/>
    <w:multiLevelType w:val="hybridMultilevel"/>
    <w:tmpl w:val="9A92778C"/>
    <w:lvl w:ilvl="0" w:tplc="03588F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0D64602"/>
    <w:multiLevelType w:val="hybridMultilevel"/>
    <w:tmpl w:val="F230D6B0"/>
    <w:lvl w:ilvl="0" w:tplc="022821A4">
      <w:start w:val="1"/>
      <w:numFmt w:val="decimal"/>
      <w:lvlText w:val="%1．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3460024F"/>
    <w:multiLevelType w:val="hybridMultilevel"/>
    <w:tmpl w:val="A6E40A92"/>
    <w:lvl w:ilvl="0" w:tplc="8BD0111C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35095344"/>
    <w:multiLevelType w:val="hybridMultilevel"/>
    <w:tmpl w:val="445E5B62"/>
    <w:lvl w:ilvl="0" w:tplc="C97658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3CDC065F"/>
    <w:multiLevelType w:val="hybridMultilevel"/>
    <w:tmpl w:val="E82A2178"/>
    <w:lvl w:ilvl="0" w:tplc="433CD88A">
      <w:start w:val="1"/>
      <w:numFmt w:val="decimal"/>
      <w:lvlText w:val="%1．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3F9A3D1F"/>
    <w:multiLevelType w:val="hybridMultilevel"/>
    <w:tmpl w:val="CBF622FE"/>
    <w:lvl w:ilvl="0" w:tplc="DFFA3C8A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FF56A57"/>
    <w:multiLevelType w:val="hybridMultilevel"/>
    <w:tmpl w:val="05749E14"/>
    <w:lvl w:ilvl="0" w:tplc="BC580AF6">
      <w:start w:val="1"/>
      <w:numFmt w:val="decimal"/>
      <w:lvlText w:val="%1."/>
      <w:lvlJc w:val="left"/>
      <w:pPr>
        <w:ind w:left="99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3" w:hanging="420"/>
      </w:pPr>
      <w:rPr>
        <w:rFonts w:cs="Times New Roman"/>
      </w:rPr>
    </w:lvl>
  </w:abstractNum>
  <w:abstractNum w:abstractNumId="12">
    <w:nsid w:val="51F45798"/>
    <w:multiLevelType w:val="hybridMultilevel"/>
    <w:tmpl w:val="34561F00"/>
    <w:lvl w:ilvl="0" w:tplc="8FF421DA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536D48CB"/>
    <w:multiLevelType w:val="hybridMultilevel"/>
    <w:tmpl w:val="780A80B8"/>
    <w:lvl w:ilvl="0" w:tplc="8CC63138">
      <w:start w:val="1"/>
      <w:numFmt w:val="decimal"/>
      <w:lvlText w:val="%1．"/>
      <w:lvlJc w:val="left"/>
      <w:pPr>
        <w:ind w:left="360" w:hanging="360"/>
      </w:pPr>
      <w:rPr>
        <w:rFonts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634178C4"/>
    <w:multiLevelType w:val="hybridMultilevel"/>
    <w:tmpl w:val="A7AC10DA"/>
    <w:lvl w:ilvl="0" w:tplc="8BEC88CE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66896ED8"/>
    <w:multiLevelType w:val="hybridMultilevel"/>
    <w:tmpl w:val="3B34932A"/>
    <w:lvl w:ilvl="0" w:tplc="ED6276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6C3B5D99"/>
    <w:multiLevelType w:val="hybridMultilevel"/>
    <w:tmpl w:val="319464A6"/>
    <w:lvl w:ilvl="0" w:tplc="225A172C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71E938AF"/>
    <w:multiLevelType w:val="hybridMultilevel"/>
    <w:tmpl w:val="D654F7E0"/>
    <w:lvl w:ilvl="0" w:tplc="C78860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76502D4D"/>
    <w:multiLevelType w:val="hybridMultilevel"/>
    <w:tmpl w:val="29D88928"/>
    <w:lvl w:ilvl="0" w:tplc="12A23C64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77610CCB"/>
    <w:multiLevelType w:val="hybridMultilevel"/>
    <w:tmpl w:val="4000C1AA"/>
    <w:lvl w:ilvl="0" w:tplc="05641A8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14"/>
  </w:num>
  <w:num w:numId="5">
    <w:abstractNumId w:val="2"/>
  </w:num>
  <w:num w:numId="6">
    <w:abstractNumId w:val="16"/>
  </w:num>
  <w:num w:numId="7">
    <w:abstractNumId w:val="0"/>
  </w:num>
  <w:num w:numId="8">
    <w:abstractNumId w:val="7"/>
  </w:num>
  <w:num w:numId="9">
    <w:abstractNumId w:val="4"/>
  </w:num>
  <w:num w:numId="10">
    <w:abstractNumId w:val="15"/>
  </w:num>
  <w:num w:numId="11">
    <w:abstractNumId w:val="5"/>
  </w:num>
  <w:num w:numId="12">
    <w:abstractNumId w:val="8"/>
  </w:num>
  <w:num w:numId="13">
    <w:abstractNumId w:val="13"/>
  </w:num>
  <w:num w:numId="14">
    <w:abstractNumId w:val="19"/>
  </w:num>
  <w:num w:numId="15">
    <w:abstractNumId w:val="17"/>
  </w:num>
  <w:num w:numId="16">
    <w:abstractNumId w:val="3"/>
  </w:num>
  <w:num w:numId="17">
    <w:abstractNumId w:val="9"/>
  </w:num>
  <w:num w:numId="18">
    <w:abstractNumId w:val="12"/>
  </w:num>
  <w:num w:numId="19">
    <w:abstractNumId w:val="1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6800"/>
    <w:rsid w:val="00010392"/>
    <w:rsid w:val="00070698"/>
    <w:rsid w:val="000865B2"/>
    <w:rsid w:val="00090579"/>
    <w:rsid w:val="000B3B3D"/>
    <w:rsid w:val="000E3825"/>
    <w:rsid w:val="001146A9"/>
    <w:rsid w:val="001378D8"/>
    <w:rsid w:val="001744DD"/>
    <w:rsid w:val="00182D5B"/>
    <w:rsid w:val="00185EBC"/>
    <w:rsid w:val="001A75ED"/>
    <w:rsid w:val="001E0260"/>
    <w:rsid w:val="001E1EAD"/>
    <w:rsid w:val="00212AFD"/>
    <w:rsid w:val="00213014"/>
    <w:rsid w:val="002E5435"/>
    <w:rsid w:val="002F4004"/>
    <w:rsid w:val="00303534"/>
    <w:rsid w:val="00306257"/>
    <w:rsid w:val="003261D8"/>
    <w:rsid w:val="00376529"/>
    <w:rsid w:val="003A1FDB"/>
    <w:rsid w:val="003E438D"/>
    <w:rsid w:val="004029F0"/>
    <w:rsid w:val="00421FF6"/>
    <w:rsid w:val="00431C4A"/>
    <w:rsid w:val="004609DA"/>
    <w:rsid w:val="004A66DD"/>
    <w:rsid w:val="004B214E"/>
    <w:rsid w:val="004B5BDE"/>
    <w:rsid w:val="004E3DFB"/>
    <w:rsid w:val="0051619B"/>
    <w:rsid w:val="00525EC6"/>
    <w:rsid w:val="00570F80"/>
    <w:rsid w:val="005907C7"/>
    <w:rsid w:val="005B1950"/>
    <w:rsid w:val="00626DE8"/>
    <w:rsid w:val="00627AB4"/>
    <w:rsid w:val="00633E73"/>
    <w:rsid w:val="006524FA"/>
    <w:rsid w:val="00673E15"/>
    <w:rsid w:val="0068041D"/>
    <w:rsid w:val="00690206"/>
    <w:rsid w:val="006A7067"/>
    <w:rsid w:val="006C6B3D"/>
    <w:rsid w:val="006E0589"/>
    <w:rsid w:val="006E6AD8"/>
    <w:rsid w:val="006F03F6"/>
    <w:rsid w:val="00715604"/>
    <w:rsid w:val="00730059"/>
    <w:rsid w:val="00770336"/>
    <w:rsid w:val="00776959"/>
    <w:rsid w:val="007B41D4"/>
    <w:rsid w:val="00800F3E"/>
    <w:rsid w:val="00805EB6"/>
    <w:rsid w:val="00893F57"/>
    <w:rsid w:val="008B023F"/>
    <w:rsid w:val="008C1888"/>
    <w:rsid w:val="008C74DD"/>
    <w:rsid w:val="008F3573"/>
    <w:rsid w:val="00922025"/>
    <w:rsid w:val="00922511"/>
    <w:rsid w:val="009625A0"/>
    <w:rsid w:val="009B5A3C"/>
    <w:rsid w:val="009C04F1"/>
    <w:rsid w:val="00A4126E"/>
    <w:rsid w:val="00A65A71"/>
    <w:rsid w:val="00A72335"/>
    <w:rsid w:val="00A83F98"/>
    <w:rsid w:val="00AB0140"/>
    <w:rsid w:val="00B729BF"/>
    <w:rsid w:val="00B83E6F"/>
    <w:rsid w:val="00BC1F3A"/>
    <w:rsid w:val="00BE478D"/>
    <w:rsid w:val="00BF65A9"/>
    <w:rsid w:val="00C26564"/>
    <w:rsid w:val="00C41F99"/>
    <w:rsid w:val="00C573D5"/>
    <w:rsid w:val="00C71E73"/>
    <w:rsid w:val="00CB4D15"/>
    <w:rsid w:val="00CC37A3"/>
    <w:rsid w:val="00D14C24"/>
    <w:rsid w:val="00D16E9D"/>
    <w:rsid w:val="00D2173E"/>
    <w:rsid w:val="00D225F2"/>
    <w:rsid w:val="00D64EBA"/>
    <w:rsid w:val="00DA020B"/>
    <w:rsid w:val="00DF50B0"/>
    <w:rsid w:val="00E01F9C"/>
    <w:rsid w:val="00E13FAB"/>
    <w:rsid w:val="00E77276"/>
    <w:rsid w:val="00EC3609"/>
    <w:rsid w:val="00ED248D"/>
    <w:rsid w:val="00F06621"/>
    <w:rsid w:val="00F37515"/>
    <w:rsid w:val="00F528B0"/>
    <w:rsid w:val="00F71E80"/>
    <w:rsid w:val="00FA3E87"/>
    <w:rsid w:val="00FA7E0C"/>
    <w:rsid w:val="00FF6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27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F6800"/>
    <w:pPr>
      <w:ind w:firstLineChars="200" w:firstLine="420"/>
    </w:pPr>
  </w:style>
  <w:style w:type="table" w:styleId="TableGrid">
    <w:name w:val="Table Grid"/>
    <w:basedOn w:val="TableNormal"/>
    <w:uiPriority w:val="99"/>
    <w:rsid w:val="00FF6800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E43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38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E43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438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484</TotalTime>
  <Pages>4</Pages>
  <Words>312</Words>
  <Characters>1780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84</cp:revision>
  <dcterms:created xsi:type="dcterms:W3CDTF">2015-04-06T08:44:00Z</dcterms:created>
  <dcterms:modified xsi:type="dcterms:W3CDTF">2015-07-15T00:46:00Z</dcterms:modified>
</cp:coreProperties>
</file>